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714E" w14:textId="77777777" w:rsidR="00182B48" w:rsidRDefault="00182B48"/>
    <w:p w14:paraId="10C4833F" w14:textId="30C34D6E" w:rsidR="00A9291B" w:rsidRDefault="00A9291B" w:rsidP="00A9291B">
      <w:pPr>
        <w:pStyle w:val="papertitle"/>
        <w:jc w:val="left"/>
        <w:rPr>
          <w:sz w:val="24"/>
          <w:szCs w:val="24"/>
        </w:rPr>
      </w:pPr>
      <w:r w:rsidRPr="006B52A0">
        <w:rPr>
          <w:sz w:val="24"/>
          <w:szCs w:val="24"/>
        </w:rPr>
        <w:t>Type of Article</w:t>
      </w:r>
      <w:r w:rsidR="00FF2445" w:rsidRPr="006B52A0">
        <w:rPr>
          <w:sz w:val="24"/>
          <w:szCs w:val="24"/>
        </w:rPr>
        <w:t xml:space="preserve"> </w:t>
      </w:r>
      <w:r w:rsidR="00227F67" w:rsidRPr="006B52A0">
        <w:rPr>
          <w:sz w:val="24"/>
          <w:szCs w:val="24"/>
        </w:rPr>
        <w:t>(Research article/</w:t>
      </w:r>
      <w:r w:rsidR="00374C54" w:rsidRPr="006B52A0">
        <w:rPr>
          <w:sz w:val="24"/>
          <w:szCs w:val="24"/>
        </w:rPr>
        <w:t>R</w:t>
      </w:r>
      <w:r w:rsidR="00374C54">
        <w:rPr>
          <w:sz w:val="24"/>
          <w:szCs w:val="24"/>
        </w:rPr>
        <w:t>eview article</w:t>
      </w:r>
      <w:r w:rsidR="00227F67" w:rsidRPr="006B52A0">
        <w:rPr>
          <w:sz w:val="24"/>
          <w:szCs w:val="24"/>
        </w:rPr>
        <w:t>/</w:t>
      </w:r>
      <w:r w:rsidR="00A505F6" w:rsidRPr="00A505F6">
        <w:rPr>
          <w:sz w:val="24"/>
          <w:szCs w:val="24"/>
        </w:rPr>
        <w:t>Commentary</w:t>
      </w:r>
      <w:r w:rsidR="00A505F6">
        <w:rPr>
          <w:sz w:val="24"/>
          <w:szCs w:val="24"/>
        </w:rPr>
        <w:t>/</w:t>
      </w:r>
      <w:r w:rsidR="00227F67" w:rsidRPr="006B52A0">
        <w:rPr>
          <w:sz w:val="24"/>
          <w:szCs w:val="24"/>
        </w:rPr>
        <w:t xml:space="preserve">Case </w:t>
      </w:r>
      <w:r w:rsidR="00A505F6">
        <w:rPr>
          <w:sz w:val="24"/>
          <w:szCs w:val="24"/>
        </w:rPr>
        <w:t>R</w:t>
      </w:r>
      <w:r w:rsidR="00227F67" w:rsidRPr="006B52A0">
        <w:rPr>
          <w:sz w:val="24"/>
          <w:szCs w:val="24"/>
        </w:rPr>
        <w:t>eport</w:t>
      </w:r>
      <w:r w:rsidR="00374C54">
        <w:rPr>
          <w:sz w:val="24"/>
          <w:szCs w:val="24"/>
        </w:rPr>
        <w:t xml:space="preserve">, </w:t>
      </w:r>
      <w:r w:rsidR="00A505F6" w:rsidRPr="006B52A0">
        <w:rPr>
          <w:sz w:val="24"/>
          <w:szCs w:val="24"/>
        </w:rPr>
        <w:t>etc.</w:t>
      </w:r>
      <w:r w:rsidR="00A505F6">
        <w:rPr>
          <w:sz w:val="24"/>
          <w:szCs w:val="24"/>
        </w:rPr>
        <w:t>..,</w:t>
      </w:r>
      <w:r w:rsidR="00227F67" w:rsidRPr="006B52A0">
        <w:rPr>
          <w:sz w:val="24"/>
          <w:szCs w:val="24"/>
        </w:rPr>
        <w:t>)</w:t>
      </w:r>
    </w:p>
    <w:p w14:paraId="5DEBCD6B" w14:textId="77777777" w:rsidR="00A9291B" w:rsidRPr="00EE426C" w:rsidRDefault="00A9291B" w:rsidP="00024D01">
      <w:pPr>
        <w:pStyle w:val="papertitle"/>
      </w:pPr>
      <w:r>
        <w:t>Title</w:t>
      </w:r>
      <w:r w:rsidR="00024D01">
        <w:t xml:space="preserve"> of the Article</w:t>
      </w:r>
    </w:p>
    <w:p w14:paraId="3A34714A" w14:textId="77777777" w:rsidR="00A40266" w:rsidRDefault="00A40266" w:rsidP="00A9291B">
      <w:pPr>
        <w:contextualSpacing/>
        <w:mirrorIndents/>
        <w:jc w:val="center"/>
        <w:rPr>
          <w:rFonts w:ascii="Times New Roman" w:eastAsia="Times New Roman" w:hAnsi="Times New Roman" w:cs="Times New Roman"/>
          <w:color w:val="FF0000"/>
          <w:vertAlign w:val="superscript"/>
          <w:lang w:val="en-US"/>
        </w:rPr>
      </w:pPr>
      <w:r>
        <w:rPr>
          <w:rFonts w:ascii="Times New Roman" w:eastAsia="Times New Roman" w:hAnsi="Times New Roman" w:cs="Times New Roman"/>
          <w:lang w:val="en-US"/>
        </w:rPr>
        <w:t xml:space="preserve">Authors: </w:t>
      </w:r>
      <w:r w:rsidRPr="00A40266">
        <w:rPr>
          <w:rFonts w:ascii="Times New Roman" w:eastAsia="Times New Roman" w:hAnsi="Times New Roman" w:cs="Times New Roman"/>
          <w:lang w:val="en-US"/>
        </w:rPr>
        <w:t>Takwa Mili</w:t>
      </w:r>
      <w:r w:rsidRPr="00A40266">
        <w:rPr>
          <w:rFonts w:ascii="Times New Roman" w:eastAsia="Times New Roman" w:hAnsi="Times New Roman" w:cs="Times New Roman"/>
          <w:color w:val="FF0000"/>
          <w:vertAlign w:val="superscript"/>
          <w:lang w:val="en-US"/>
        </w:rPr>
        <w:t>1*</w:t>
      </w:r>
      <w:r w:rsidR="00126A8B">
        <w:rPr>
          <w:rFonts w:ascii="Times New Roman" w:eastAsia="Times New Roman" w:hAnsi="Times New Roman" w:cs="Times New Roman"/>
          <w:lang w:val="en-US"/>
        </w:rPr>
        <w:t xml:space="preserve">, </w:t>
      </w:r>
      <w:r w:rsidRPr="00A40266">
        <w:rPr>
          <w:rFonts w:ascii="Times New Roman" w:eastAsia="Times New Roman" w:hAnsi="Times New Roman" w:cs="Times New Roman"/>
          <w:lang w:val="en-US"/>
        </w:rPr>
        <w:t>Yosra Ben Ahmed</w:t>
      </w:r>
      <w:r w:rsidRPr="00A40266">
        <w:rPr>
          <w:rFonts w:ascii="Times New Roman" w:eastAsia="Times New Roman" w:hAnsi="Times New Roman" w:cs="Times New Roman"/>
          <w:color w:val="FF0000"/>
          <w:vertAlign w:val="superscript"/>
          <w:lang w:val="en-US"/>
        </w:rPr>
        <w:t>1,2</w:t>
      </w:r>
      <w:r>
        <w:rPr>
          <w:rFonts w:ascii="Times New Roman" w:eastAsia="Times New Roman" w:hAnsi="Times New Roman" w:cs="Times New Roman"/>
          <w:lang w:val="en-US"/>
        </w:rPr>
        <w:t xml:space="preserve">, </w:t>
      </w:r>
      <w:r w:rsidRPr="00A40266">
        <w:rPr>
          <w:rFonts w:ascii="Times New Roman" w:eastAsia="Times New Roman" w:hAnsi="Times New Roman" w:cs="Times New Roman"/>
          <w:lang w:val="en-US"/>
        </w:rPr>
        <w:t>Intissar Chibani</w:t>
      </w:r>
      <w:r w:rsidRPr="00A40266">
        <w:rPr>
          <w:rFonts w:ascii="Times New Roman" w:eastAsia="Times New Roman" w:hAnsi="Times New Roman" w:cs="Times New Roman"/>
          <w:color w:val="FF0000"/>
          <w:vertAlign w:val="superscript"/>
          <w:lang w:val="en-US"/>
        </w:rPr>
        <w:t>2</w:t>
      </w:r>
      <w:r w:rsidR="00126A8B">
        <w:rPr>
          <w:rFonts w:ascii="Times New Roman" w:eastAsia="Times New Roman" w:hAnsi="Times New Roman" w:cs="Times New Roman"/>
          <w:lang w:val="en-US"/>
        </w:rPr>
        <w:t xml:space="preserve">, </w:t>
      </w:r>
      <w:r w:rsidRPr="00A40266">
        <w:rPr>
          <w:rFonts w:ascii="Times New Roman" w:eastAsia="Times New Roman" w:hAnsi="Times New Roman" w:cs="Times New Roman"/>
          <w:lang w:val="en-US"/>
        </w:rPr>
        <w:t>Awatef Charieg</w:t>
      </w:r>
      <w:r w:rsidRPr="00A40266">
        <w:rPr>
          <w:rFonts w:ascii="Times New Roman" w:eastAsia="Times New Roman" w:hAnsi="Times New Roman" w:cs="Times New Roman"/>
          <w:color w:val="FF0000"/>
          <w:vertAlign w:val="superscript"/>
          <w:lang w:val="en-US"/>
        </w:rPr>
        <w:t>1</w:t>
      </w:r>
    </w:p>
    <w:p w14:paraId="08EB018C" w14:textId="77777777" w:rsidR="00511A70" w:rsidRDefault="00511A70" w:rsidP="00A9291B">
      <w:pPr>
        <w:contextualSpacing/>
        <w:mirrorIndents/>
        <w:jc w:val="center"/>
        <w:rPr>
          <w:rFonts w:ascii="Times New Roman" w:eastAsia="Times New Roman" w:hAnsi="Times New Roman" w:cs="Times New Roman"/>
          <w:lang w:val="en-US"/>
        </w:rPr>
      </w:pPr>
    </w:p>
    <w:p w14:paraId="3AA70D49" w14:textId="77777777" w:rsidR="00A9291B" w:rsidRPr="00227F67" w:rsidRDefault="00A9291B" w:rsidP="00A9291B">
      <w:pPr>
        <w:contextualSpacing/>
        <w:mirrorIndents/>
        <w:jc w:val="center"/>
        <w:rPr>
          <w:rFonts w:ascii="Times New Roman" w:hAnsi="Times New Roman" w:cs="Times New Roman"/>
          <w:bCs/>
        </w:rPr>
      </w:pPr>
      <w:r w:rsidRPr="00227F67">
        <w:rPr>
          <w:rFonts w:ascii="Times New Roman" w:hAnsi="Times New Roman" w:cs="Times New Roman"/>
          <w:b/>
          <w:color w:val="FF0000"/>
          <w:shd w:val="clear" w:color="auto" w:fill="FFFFFF"/>
          <w:vertAlign w:val="superscript"/>
        </w:rPr>
        <w:t>1</w:t>
      </w:r>
      <w:r w:rsidR="00A40266">
        <w:rPr>
          <w:rFonts w:ascii="Times New Roman" w:hAnsi="Times New Roman" w:cs="Times New Roman"/>
          <w:bCs/>
        </w:rPr>
        <w:t xml:space="preserve">Department of Pathological </w:t>
      </w:r>
      <w:r w:rsidRPr="00227F67">
        <w:rPr>
          <w:rFonts w:ascii="Times New Roman" w:hAnsi="Times New Roman" w:cs="Times New Roman"/>
          <w:bCs/>
        </w:rPr>
        <w:t>Anatomy, Medical School, Unive</w:t>
      </w:r>
      <w:r w:rsidR="00374C54">
        <w:rPr>
          <w:rFonts w:ascii="Times New Roman" w:hAnsi="Times New Roman" w:cs="Times New Roman"/>
          <w:bCs/>
        </w:rPr>
        <w:t>rsity of Athens, Athens, Greece</w:t>
      </w:r>
    </w:p>
    <w:p w14:paraId="35B5708D" w14:textId="77777777" w:rsidR="00A9291B" w:rsidRDefault="00511A70" w:rsidP="00511A70">
      <w:pPr>
        <w:rPr>
          <w:rFonts w:ascii="Times New Roman" w:hAnsi="Times New Roman" w:cs="Times New Roman"/>
        </w:rPr>
      </w:pPr>
      <w:r>
        <w:rPr>
          <w:rFonts w:ascii="Times New Roman" w:hAnsi="Times New Roman" w:cs="Times New Roman"/>
          <w:color w:val="FF0000"/>
          <w:vertAlign w:val="superscript"/>
          <w:lang w:val="de-DE"/>
        </w:rPr>
        <w:t xml:space="preserve">          </w:t>
      </w:r>
      <w:r w:rsidR="00A9291B" w:rsidRPr="00374C54">
        <w:rPr>
          <w:rFonts w:ascii="Times New Roman" w:hAnsi="Times New Roman" w:cs="Times New Roman"/>
          <w:color w:val="FF0000"/>
          <w:vertAlign w:val="superscript"/>
          <w:lang w:val="de-DE"/>
        </w:rPr>
        <w:t>2</w:t>
      </w:r>
      <w:r w:rsidR="00A40266">
        <w:rPr>
          <w:rFonts w:ascii="Times New Roman" w:hAnsi="Times New Roman" w:cs="Times New Roman"/>
          <w:bCs/>
        </w:rPr>
        <w:t xml:space="preserve">Department of Pathology, </w:t>
      </w:r>
      <w:r w:rsidR="006B52A0" w:rsidRPr="006B52A0">
        <w:rPr>
          <w:rFonts w:ascii="Times New Roman" w:hAnsi="Times New Roman" w:cs="Times New Roman"/>
        </w:rPr>
        <w:t>University of Arkansas Fort Smith,</w:t>
      </w:r>
      <w:r w:rsidR="00374C54">
        <w:rPr>
          <w:rFonts w:ascii="Times New Roman" w:hAnsi="Times New Roman" w:cs="Times New Roman"/>
        </w:rPr>
        <w:t xml:space="preserve"> </w:t>
      </w:r>
      <w:r w:rsidR="006B52A0" w:rsidRPr="006B52A0">
        <w:rPr>
          <w:rFonts w:ascii="Times New Roman" w:hAnsi="Times New Roman" w:cs="Times New Roman"/>
        </w:rPr>
        <w:t>USA</w:t>
      </w:r>
    </w:p>
    <w:p w14:paraId="0CABB28F" w14:textId="77777777" w:rsidR="00511A70" w:rsidRDefault="00511A70" w:rsidP="00511A70">
      <w:pPr>
        <w:rPr>
          <w:rFonts w:ascii="Times New Roman" w:hAnsi="Times New Roman" w:cs="Times New Roman"/>
        </w:rPr>
      </w:pPr>
      <w:r w:rsidRPr="002C6909">
        <w:rPr>
          <w:rFonts w:ascii="Times New Roman" w:hAnsi="Times New Roman" w:cs="Times New Roman"/>
          <w:b/>
          <w:bCs/>
        </w:rPr>
        <w:t>*Corresponding author:</w:t>
      </w:r>
      <w:r w:rsidRPr="00511A70">
        <w:rPr>
          <w:rFonts w:ascii="Times New Roman" w:hAnsi="Times New Roman" w:cs="Times New Roman"/>
        </w:rPr>
        <w:t xml:space="preserve"> </w:t>
      </w:r>
      <w:r w:rsidRPr="00A40266">
        <w:rPr>
          <w:rFonts w:ascii="Times New Roman" w:eastAsia="Times New Roman" w:hAnsi="Times New Roman" w:cs="Times New Roman"/>
          <w:lang w:val="en-US"/>
        </w:rPr>
        <w:t>Takwa Mili</w:t>
      </w:r>
      <w:r w:rsidRPr="00511A70">
        <w:rPr>
          <w:rFonts w:ascii="Times New Roman" w:hAnsi="Times New Roman" w:cs="Times New Roman"/>
        </w:rPr>
        <w:t>, Department of Pathol</w:t>
      </w:r>
      <w:r>
        <w:rPr>
          <w:rFonts w:ascii="Times New Roman" w:hAnsi="Times New Roman" w:cs="Times New Roman"/>
        </w:rPr>
        <w:t xml:space="preserve">ogical Anatomy, Medical School, </w:t>
      </w:r>
      <w:r w:rsidRPr="00511A70">
        <w:rPr>
          <w:rFonts w:ascii="Times New Roman" w:hAnsi="Times New Roman" w:cs="Times New Roman"/>
        </w:rPr>
        <w:t>University of Athens, Athens, Greece</w:t>
      </w:r>
    </w:p>
    <w:p w14:paraId="31EDC98E" w14:textId="73D2BF0F" w:rsidR="00A9291B" w:rsidRPr="00227F67" w:rsidRDefault="00A40266" w:rsidP="00A9291B">
      <w:pPr>
        <w:pStyle w:val="abstract"/>
        <w:spacing w:after="0"/>
        <w:ind w:firstLine="0"/>
        <w:rPr>
          <w:sz w:val="22"/>
          <w:szCs w:val="22"/>
        </w:rPr>
      </w:pPr>
      <w:r w:rsidRPr="00A40266">
        <w:rPr>
          <w:b/>
          <w:bCs/>
          <w:sz w:val="22"/>
          <w:szCs w:val="22"/>
          <w:highlight w:val="yellow"/>
        </w:rPr>
        <w:t>ABSTRACT</w:t>
      </w:r>
      <w:r w:rsidR="00A9291B" w:rsidRPr="00227F67">
        <w:rPr>
          <w:b/>
          <w:bCs/>
          <w:sz w:val="22"/>
          <w:szCs w:val="22"/>
        </w:rPr>
        <w:t xml:space="preserve">. </w:t>
      </w:r>
      <w:r w:rsidR="00A9291B" w:rsidRPr="00227F67">
        <w:rPr>
          <w:sz w:val="22"/>
          <w:szCs w:val="22"/>
        </w:rPr>
        <w:t xml:space="preserve">The abstract should summarize the contents of the paper in short terms, </w:t>
      </w:r>
      <w:r w:rsidR="002C6909" w:rsidRPr="00227F67">
        <w:rPr>
          <w:sz w:val="22"/>
          <w:szCs w:val="22"/>
        </w:rPr>
        <w:t>i.e.,</w:t>
      </w:r>
      <w:r w:rsidR="00A9291B" w:rsidRPr="00227F67">
        <w:rPr>
          <w:sz w:val="22"/>
          <w:szCs w:val="22"/>
        </w:rPr>
        <w:t xml:space="preserve"> 150-</w:t>
      </w:r>
      <w:r w:rsidR="003213F9">
        <w:rPr>
          <w:sz w:val="22"/>
          <w:szCs w:val="22"/>
        </w:rPr>
        <w:t>250</w:t>
      </w:r>
      <w:r w:rsidR="00A9291B" w:rsidRPr="00227F67">
        <w:rPr>
          <w:sz w:val="22"/>
          <w:szCs w:val="22"/>
        </w:rPr>
        <w:t xml:space="preserve"> words.</w:t>
      </w:r>
    </w:p>
    <w:p w14:paraId="0A5A0982" w14:textId="77777777" w:rsidR="00A9291B" w:rsidRDefault="00A9291B" w:rsidP="00A9291B">
      <w:pPr>
        <w:pStyle w:val="keywords"/>
        <w:rPr>
          <w:sz w:val="22"/>
          <w:szCs w:val="22"/>
        </w:rPr>
      </w:pPr>
      <w:r w:rsidRPr="00227F67">
        <w:rPr>
          <w:b/>
          <w:bCs/>
          <w:sz w:val="22"/>
          <w:szCs w:val="22"/>
        </w:rPr>
        <w:t>Keywords:</w:t>
      </w:r>
      <w:r w:rsidRPr="00227F67">
        <w:rPr>
          <w:sz w:val="22"/>
          <w:szCs w:val="22"/>
        </w:rPr>
        <w:t xml:space="preserve"> First Keyword</w:t>
      </w:r>
      <w:r w:rsidR="00374C54">
        <w:rPr>
          <w:sz w:val="22"/>
          <w:szCs w:val="22"/>
        </w:rPr>
        <w:t>;</w:t>
      </w:r>
      <w:r w:rsidRPr="00227F67">
        <w:rPr>
          <w:sz w:val="22"/>
          <w:szCs w:val="22"/>
        </w:rPr>
        <w:t xml:space="preserve"> Second Keyword</w:t>
      </w:r>
      <w:r w:rsidR="00374C54">
        <w:rPr>
          <w:sz w:val="22"/>
          <w:szCs w:val="22"/>
        </w:rPr>
        <w:t>; Third Keyword</w:t>
      </w:r>
    </w:p>
    <w:p w14:paraId="3B2B6731" w14:textId="4D91A75F" w:rsidR="002A04FA" w:rsidRDefault="002A04FA" w:rsidP="008B20B2">
      <w:pPr>
        <w:rPr>
          <w:rFonts w:ascii="Times New Roman" w:eastAsia="Times New Roman" w:hAnsi="Times New Roman" w:cs="Times New Roman"/>
          <w:bCs/>
          <w:lang w:val="en-US"/>
        </w:rPr>
      </w:pPr>
      <w:r w:rsidRPr="00D7021F">
        <w:rPr>
          <w:rFonts w:ascii="Times New Roman" w:eastAsia="Times New Roman" w:hAnsi="Times New Roman" w:cs="Times New Roman"/>
          <w:b/>
          <w:bCs/>
          <w:lang w:val="en-US"/>
        </w:rPr>
        <w:t>The manuscript should contain</w:t>
      </w:r>
      <w:r w:rsidRPr="002A04FA">
        <w:rPr>
          <w:rFonts w:ascii="Times New Roman" w:eastAsia="Times New Roman" w:hAnsi="Times New Roman" w:cs="Times New Roman"/>
          <w:bCs/>
          <w:lang w:val="en-US"/>
        </w:rPr>
        <w:t xml:space="preserve"> </w:t>
      </w:r>
      <w:r w:rsidRPr="00D7021F">
        <w:rPr>
          <w:rFonts w:ascii="Times New Roman" w:eastAsia="Times New Roman" w:hAnsi="Times New Roman" w:cs="Times New Roman"/>
          <w:bCs/>
          <w:lang w:val="en-US"/>
        </w:rPr>
        <w:t>Introduction, Materials &amp; Methods</w:t>
      </w:r>
      <w:r w:rsidR="00D7021F">
        <w:rPr>
          <w:rFonts w:ascii="Times New Roman" w:eastAsia="Times New Roman" w:hAnsi="Times New Roman" w:cs="Times New Roman"/>
          <w:bCs/>
          <w:lang w:val="en-US"/>
        </w:rPr>
        <w:t>/Tables</w:t>
      </w:r>
      <w:r w:rsidR="00D277B2" w:rsidRPr="00D7021F">
        <w:rPr>
          <w:rFonts w:ascii="Times New Roman" w:eastAsia="Times New Roman" w:hAnsi="Times New Roman" w:cs="Times New Roman"/>
          <w:bCs/>
          <w:lang w:val="en-US"/>
        </w:rPr>
        <w:t xml:space="preserve">/Graphs and </w:t>
      </w:r>
      <w:r w:rsidRPr="00D7021F">
        <w:rPr>
          <w:rFonts w:ascii="Times New Roman" w:eastAsia="Times New Roman" w:hAnsi="Times New Roman" w:cs="Times New Roman"/>
          <w:bCs/>
          <w:lang w:val="en-US"/>
        </w:rPr>
        <w:t>Results &amp; Discussion, followed by Summary/Conclusion</w:t>
      </w:r>
      <w:r w:rsidR="00374C54">
        <w:rPr>
          <w:rFonts w:ascii="Times New Roman" w:eastAsia="Times New Roman" w:hAnsi="Times New Roman" w:cs="Times New Roman"/>
          <w:bCs/>
          <w:lang w:val="en-US"/>
        </w:rPr>
        <w:t>, Acknowledgements, Conflicts of interests, Funding</w:t>
      </w:r>
      <w:r w:rsidR="009B3962">
        <w:rPr>
          <w:rFonts w:ascii="Times New Roman" w:eastAsia="Times New Roman" w:hAnsi="Times New Roman" w:cs="Times New Roman"/>
          <w:bCs/>
          <w:lang w:val="en-US"/>
        </w:rPr>
        <w:t>, Ethical Approval</w:t>
      </w:r>
      <w:r w:rsidR="003213F9">
        <w:rPr>
          <w:rFonts w:ascii="Times New Roman" w:eastAsia="Times New Roman" w:hAnsi="Times New Roman" w:cs="Times New Roman"/>
          <w:bCs/>
          <w:lang w:val="en-US"/>
        </w:rPr>
        <w:t xml:space="preserve"> and references.</w:t>
      </w:r>
    </w:p>
    <w:p w14:paraId="666AEDF9" w14:textId="77777777" w:rsidR="00982E34" w:rsidRDefault="00982E34" w:rsidP="008B20B2">
      <w:pPr>
        <w:rPr>
          <w:rFonts w:ascii="Times New Roman" w:eastAsia="Times New Roman" w:hAnsi="Times New Roman" w:cs="Times New Roman"/>
          <w:bCs/>
          <w:lang w:val="en-US"/>
        </w:rPr>
      </w:pPr>
    </w:p>
    <w:p w14:paraId="46BB3576" w14:textId="03A74506" w:rsidR="00A40266" w:rsidRPr="00A40266" w:rsidRDefault="00A40266" w:rsidP="00A40266">
      <w:pPr>
        <w:rPr>
          <w:rFonts w:ascii="Times New Roman" w:eastAsia="Times New Roman" w:hAnsi="Times New Roman" w:cs="Times New Roman"/>
          <w:b/>
          <w:bCs/>
          <w:lang w:val="en-US"/>
        </w:rPr>
      </w:pPr>
      <w:r w:rsidRPr="00A40266">
        <w:rPr>
          <w:rFonts w:ascii="Times New Roman" w:eastAsia="Times New Roman" w:hAnsi="Times New Roman" w:cs="Times New Roman"/>
          <w:b/>
          <w:bCs/>
          <w:highlight w:val="yellow"/>
          <w:lang w:val="en-US"/>
        </w:rPr>
        <w:t>INTRODUCTION</w:t>
      </w:r>
      <w:r w:rsidR="00982E34">
        <w:rPr>
          <w:rFonts w:ascii="Times New Roman" w:eastAsia="Times New Roman" w:hAnsi="Times New Roman" w:cs="Times New Roman"/>
          <w:b/>
          <w:bCs/>
          <w:lang w:val="en-US"/>
        </w:rPr>
        <w:t xml:space="preserve"> </w:t>
      </w:r>
    </w:p>
    <w:p w14:paraId="16FECC42" w14:textId="5F24D63A" w:rsidR="00A40266" w:rsidRPr="00A40266" w:rsidRDefault="00A40266" w:rsidP="00A40266">
      <w:pPr>
        <w:rPr>
          <w:rFonts w:ascii="Times New Roman" w:eastAsia="Times New Roman" w:hAnsi="Times New Roman" w:cs="Times New Roman"/>
          <w:bCs/>
          <w:lang w:val="en-US"/>
        </w:rPr>
      </w:pPr>
      <w:r w:rsidRPr="00A40266">
        <w:rPr>
          <w:rFonts w:ascii="Times New Roman" w:eastAsia="Times New Roman" w:hAnsi="Times New Roman" w:cs="Times New Roman"/>
          <w:bCs/>
          <w:lang w:val="en-US"/>
        </w:rPr>
        <w:t>Posterior urethral valve (PUV) is the most common cause of congenital lower urinary tra</w:t>
      </w:r>
      <w:r>
        <w:rPr>
          <w:rFonts w:ascii="Times New Roman" w:eastAsia="Times New Roman" w:hAnsi="Times New Roman" w:cs="Times New Roman"/>
          <w:bCs/>
          <w:lang w:val="en-US"/>
        </w:rPr>
        <w:t>ct obstruction in male children</w:t>
      </w:r>
      <w:r w:rsidR="003213F9">
        <w:rPr>
          <w:rFonts w:ascii="Times New Roman" w:eastAsia="Times New Roman" w:hAnsi="Times New Roman" w:cs="Times New Roman"/>
          <w:bCs/>
          <w:lang w:val="en-US"/>
        </w:rPr>
        <w:t>.</w:t>
      </w:r>
      <w:r w:rsidRPr="00A40266">
        <w:rPr>
          <w:rFonts w:ascii="Times New Roman" w:eastAsia="Times New Roman" w:hAnsi="Times New Roman" w:cs="Times New Roman"/>
          <w:bCs/>
          <w:color w:val="FF0000"/>
          <w:vertAlign w:val="superscript"/>
          <w:lang w:val="en-US"/>
        </w:rPr>
        <w:t>1</w:t>
      </w:r>
      <w:r w:rsidRPr="00A40266">
        <w:rPr>
          <w:rFonts w:ascii="Times New Roman" w:eastAsia="Times New Roman" w:hAnsi="Times New Roman" w:cs="Times New Roman"/>
          <w:bCs/>
          <w:lang w:val="en-US"/>
        </w:rPr>
        <w:t xml:space="preserve"> While primary endoscopic fulguration is the mainstay treatment for PUV, it may not always be feasible, particularly in severe cases</w:t>
      </w:r>
      <w:r w:rsidR="003213F9">
        <w:rPr>
          <w:rFonts w:ascii="Times New Roman" w:eastAsia="Times New Roman" w:hAnsi="Times New Roman" w:cs="Times New Roman"/>
          <w:bCs/>
          <w:lang w:val="en-US"/>
        </w:rPr>
        <w:t>.</w:t>
      </w:r>
      <w:r w:rsidRPr="00A40266">
        <w:rPr>
          <w:rFonts w:ascii="Times New Roman" w:eastAsia="Times New Roman" w:hAnsi="Times New Roman" w:cs="Times New Roman"/>
          <w:bCs/>
          <w:color w:val="FF0000"/>
          <w:vertAlign w:val="superscript"/>
          <w:lang w:val="en-US"/>
        </w:rPr>
        <w:t>1</w:t>
      </w:r>
      <w:r>
        <w:rPr>
          <w:rFonts w:ascii="Times New Roman" w:eastAsia="Times New Roman" w:hAnsi="Times New Roman" w:cs="Times New Roman"/>
          <w:bCs/>
          <w:color w:val="FF0000"/>
          <w:vertAlign w:val="superscript"/>
          <w:lang w:val="en-US"/>
        </w:rPr>
        <w:t>,3</w:t>
      </w:r>
      <w:r w:rsidRPr="00A40266">
        <w:rPr>
          <w:rFonts w:ascii="Times New Roman" w:eastAsia="Times New Roman" w:hAnsi="Times New Roman" w:cs="Times New Roman"/>
          <w:bCs/>
          <w:lang w:val="en-US"/>
        </w:rPr>
        <w:t xml:space="preserve"> This study aimed to investigate whether the initial surgical treatment (primary endoscopic fulguration (PEF) versus primary vesicostomy (PVS)) affects the outcome of PUV, using clinical, biological, radiological, and urodynamic parameters to assess the efficacy of each approach</w:t>
      </w:r>
      <w:r w:rsidR="003213F9">
        <w:rPr>
          <w:rFonts w:ascii="Times New Roman" w:eastAsia="Times New Roman" w:hAnsi="Times New Roman" w:cs="Times New Roman"/>
          <w:bCs/>
          <w:lang w:val="en-US"/>
        </w:rPr>
        <w:t>.</w:t>
      </w:r>
      <w:r>
        <w:rPr>
          <w:rFonts w:ascii="Times New Roman" w:eastAsia="Times New Roman" w:hAnsi="Times New Roman" w:cs="Times New Roman"/>
          <w:bCs/>
          <w:color w:val="FF0000"/>
          <w:vertAlign w:val="superscript"/>
          <w:lang w:val="en-US"/>
        </w:rPr>
        <w:t>4-7</w:t>
      </w:r>
    </w:p>
    <w:p w14:paraId="47EEB207" w14:textId="08AF863C" w:rsidR="009B3962" w:rsidRDefault="00F91551" w:rsidP="008B20B2">
      <w:pPr>
        <w:rPr>
          <w:rFonts w:ascii="Times New Roman" w:eastAsia="Times New Roman" w:hAnsi="Times New Roman" w:cs="Times New Roman"/>
          <w:bCs/>
          <w:lang w:val="en-US"/>
        </w:rPr>
      </w:pPr>
      <w:r w:rsidRPr="00F91551">
        <w:rPr>
          <w:rFonts w:ascii="Times New Roman" w:eastAsia="Times New Roman" w:hAnsi="Times New Roman" w:cs="Times New Roman"/>
          <w:b/>
          <w:lang w:val="en-US"/>
        </w:rPr>
        <w:t xml:space="preserve">Note: </w:t>
      </w:r>
      <w:r w:rsidRPr="00F91551">
        <w:rPr>
          <w:rFonts w:ascii="Times New Roman" w:eastAsia="Times New Roman" w:hAnsi="Times New Roman" w:cs="Times New Roman"/>
          <w:b/>
          <w:lang w:val="en-US"/>
        </w:rPr>
        <w:t>(In-Text Citations)</w:t>
      </w:r>
      <w:r>
        <w:rPr>
          <w:rFonts w:ascii="Times New Roman" w:eastAsia="Times New Roman" w:hAnsi="Times New Roman" w:cs="Times New Roman"/>
          <w:bCs/>
          <w:lang w:val="en-US"/>
        </w:rPr>
        <w:t xml:space="preserve"> - </w:t>
      </w:r>
      <w:r w:rsidRPr="00F91551">
        <w:rPr>
          <w:rFonts w:ascii="Times New Roman" w:eastAsia="Times New Roman" w:hAnsi="Times New Roman" w:cs="Times New Roman"/>
          <w:bCs/>
          <w:lang w:val="en-US"/>
        </w:rPr>
        <w:t>Use commas to show that more than one work is being cited, and use hyphens for several works that would be numbered sequentially</w:t>
      </w:r>
    </w:p>
    <w:p w14:paraId="7366676D" w14:textId="77777777" w:rsidR="0052351D" w:rsidRDefault="0052351D" w:rsidP="000D4941">
      <w:pPr>
        <w:rPr>
          <w:rFonts w:ascii="Times New Roman" w:eastAsia="Times New Roman" w:hAnsi="Times New Roman" w:cs="Times New Roman"/>
          <w:b/>
          <w:bCs/>
          <w:highlight w:val="yellow"/>
          <w:lang w:val="en-US"/>
        </w:rPr>
      </w:pPr>
    </w:p>
    <w:p w14:paraId="2B309D45" w14:textId="5FC3BE3F" w:rsidR="000D4941" w:rsidRPr="000D4941" w:rsidRDefault="000D4941" w:rsidP="000D4941">
      <w:pPr>
        <w:rPr>
          <w:rFonts w:ascii="Times New Roman" w:eastAsia="Times New Roman" w:hAnsi="Times New Roman" w:cs="Times New Roman"/>
          <w:bCs/>
          <w:lang w:val="en-US"/>
        </w:rPr>
      </w:pPr>
      <w:r w:rsidRPr="000D4941">
        <w:rPr>
          <w:rFonts w:ascii="Times New Roman" w:eastAsia="Times New Roman" w:hAnsi="Times New Roman" w:cs="Times New Roman"/>
          <w:b/>
          <w:bCs/>
          <w:highlight w:val="yellow"/>
          <w:lang w:val="en-US"/>
        </w:rPr>
        <w:t>References:</w:t>
      </w:r>
      <w:r w:rsidRPr="000D4941">
        <w:rPr>
          <w:rFonts w:ascii="Times New Roman" w:eastAsia="Times New Roman" w:hAnsi="Times New Roman" w:cs="Times New Roman"/>
          <w:bCs/>
          <w:lang w:val="en-US"/>
        </w:rPr>
        <w:t xml:space="preserve"> </w:t>
      </w:r>
      <w:r w:rsidRPr="000D4941">
        <w:rPr>
          <w:rFonts w:ascii="Times New Roman" w:eastAsia="Times New Roman" w:hAnsi="Times New Roman" w:cs="Times New Roman"/>
          <w:b/>
          <w:bCs/>
          <w:lang w:val="en-US"/>
        </w:rPr>
        <w:t>URF Publishers</w:t>
      </w:r>
      <w:r w:rsidRPr="000D4941">
        <w:rPr>
          <w:rFonts w:ascii="Times New Roman" w:eastAsia="Times New Roman" w:hAnsi="Times New Roman" w:cs="Times New Roman"/>
          <w:bCs/>
          <w:lang w:val="en-US"/>
        </w:rPr>
        <w:t xml:space="preserve"> follows </w:t>
      </w:r>
      <w:r w:rsidRPr="00A40266">
        <w:rPr>
          <w:rFonts w:ascii="Times New Roman" w:eastAsia="Times New Roman" w:hAnsi="Times New Roman" w:cs="Times New Roman"/>
          <w:b/>
          <w:bCs/>
          <w:lang w:val="en-US"/>
        </w:rPr>
        <w:t>AMA (American Medical Association)</w:t>
      </w:r>
      <w:r w:rsidRPr="000D4941">
        <w:rPr>
          <w:rFonts w:ascii="Times New Roman" w:eastAsia="Times New Roman" w:hAnsi="Times New Roman" w:cs="Times New Roman"/>
          <w:bCs/>
          <w:lang w:val="en-US"/>
        </w:rPr>
        <w:t xml:space="preserve"> styling for citations. Items are listed numerically in the order they are cited in the text. Use commas to separate multiple citation number</w:t>
      </w:r>
      <w:r>
        <w:rPr>
          <w:rFonts w:ascii="Times New Roman" w:eastAsia="Times New Roman" w:hAnsi="Times New Roman" w:cs="Times New Roman"/>
          <w:bCs/>
          <w:lang w:val="en-US"/>
        </w:rPr>
        <w:t xml:space="preserve">s in text. Superscript numbers </w:t>
      </w:r>
      <w:r w:rsidRPr="000D4941">
        <w:rPr>
          <w:rFonts w:ascii="Times New Roman" w:eastAsia="Times New Roman" w:hAnsi="Times New Roman" w:cs="Times New Roman"/>
          <w:bCs/>
          <w:lang w:val="en-US"/>
        </w:rPr>
        <w:t>1 to mark citations in the text are placed outside periods and commas, and inside colons and semicolons. When citing the same source more than once, give the number of the original reference, where the information was found.</w:t>
      </w:r>
    </w:p>
    <w:p w14:paraId="030E3B09" w14:textId="77777777" w:rsidR="000D4941" w:rsidRPr="000D4941" w:rsidRDefault="000D4941" w:rsidP="000D4941">
      <w:pPr>
        <w:rPr>
          <w:rFonts w:ascii="Times New Roman" w:eastAsia="Times New Roman" w:hAnsi="Times New Roman" w:cs="Times New Roman"/>
          <w:bCs/>
          <w:lang w:val="en-US"/>
        </w:rPr>
      </w:pPr>
    </w:p>
    <w:p w14:paraId="53FB6903" w14:textId="77777777" w:rsidR="009B3962" w:rsidRPr="000D4941" w:rsidRDefault="000D4941" w:rsidP="000D4941">
      <w:pPr>
        <w:rPr>
          <w:rFonts w:ascii="Times New Roman" w:eastAsia="Times New Roman" w:hAnsi="Times New Roman" w:cs="Times New Roman"/>
          <w:b/>
          <w:bCs/>
          <w:lang w:val="en-US"/>
        </w:rPr>
      </w:pPr>
      <w:r w:rsidRPr="000D4941">
        <w:rPr>
          <w:rFonts w:ascii="Times New Roman" w:eastAsia="Times New Roman" w:hAnsi="Times New Roman" w:cs="Times New Roman"/>
          <w:b/>
          <w:bCs/>
          <w:highlight w:val="yellow"/>
          <w:lang w:val="en-US"/>
        </w:rPr>
        <w:t>Order of details of a reference should be maintained as below:</w:t>
      </w:r>
    </w:p>
    <w:p w14:paraId="6EF88064" w14:textId="77777777" w:rsidR="00227F67" w:rsidRPr="000D4941" w:rsidRDefault="00A40266" w:rsidP="000D4941">
      <w:pPr>
        <w:pStyle w:val="heading2"/>
        <w:numPr>
          <w:ilvl w:val="0"/>
          <w:numId w:val="0"/>
        </w:numPr>
        <w:rPr>
          <w:sz w:val="22"/>
          <w:szCs w:val="22"/>
        </w:rPr>
      </w:pPr>
      <w:r w:rsidRPr="00A40266">
        <w:rPr>
          <w:sz w:val="22"/>
          <w:szCs w:val="22"/>
          <w:highlight w:val="yellow"/>
        </w:rPr>
        <w:lastRenderedPageBreak/>
        <w:t>REFERENCES</w:t>
      </w:r>
    </w:p>
    <w:p w14:paraId="4E62672D" w14:textId="06697CC3" w:rsidR="008B20B2" w:rsidRPr="002C6909" w:rsidRDefault="00374C54" w:rsidP="008B20B2">
      <w:pPr>
        <w:pStyle w:val="referenceitem"/>
        <w:rPr>
          <w:color w:val="000000" w:themeColor="text1"/>
        </w:rPr>
      </w:pPr>
      <w:r w:rsidRPr="000D4941">
        <w:rPr>
          <w:color w:val="000000" w:themeColor="text1"/>
          <w:sz w:val="22"/>
          <w:szCs w:val="22"/>
        </w:rPr>
        <w:t xml:space="preserve">Smith LA, O’Flanagan CH, Bowers </w:t>
      </w:r>
      <w:r w:rsidR="009B3962" w:rsidRPr="000D4941">
        <w:rPr>
          <w:color w:val="000000" w:themeColor="text1"/>
          <w:sz w:val="22"/>
          <w:szCs w:val="22"/>
        </w:rPr>
        <w:t>LW, Allott EH, Hursting SD.</w:t>
      </w:r>
      <w:r w:rsidR="008B20B2" w:rsidRPr="000D4941">
        <w:rPr>
          <w:color w:val="000000" w:themeColor="text1"/>
          <w:sz w:val="22"/>
          <w:szCs w:val="22"/>
        </w:rPr>
        <w:t xml:space="preserve"> </w:t>
      </w:r>
      <w:r w:rsidR="009B3962" w:rsidRPr="000D4941">
        <w:rPr>
          <w:color w:val="000000" w:themeColor="text1"/>
          <w:sz w:val="22"/>
          <w:szCs w:val="22"/>
        </w:rPr>
        <w:t>Translating Mechanism</w:t>
      </w:r>
      <w:r w:rsidR="008B20B2" w:rsidRPr="000D4941">
        <w:rPr>
          <w:color w:val="000000" w:themeColor="text1"/>
          <w:sz w:val="22"/>
          <w:szCs w:val="22"/>
        </w:rPr>
        <w:t xml:space="preserve">-Based   </w:t>
      </w:r>
      <w:r w:rsidR="009B3962" w:rsidRPr="000D4941">
        <w:rPr>
          <w:color w:val="000000" w:themeColor="text1"/>
          <w:sz w:val="22"/>
          <w:szCs w:val="22"/>
        </w:rPr>
        <w:t>Strategies to Break</w:t>
      </w:r>
      <w:r w:rsidR="008B20B2" w:rsidRPr="000D4941">
        <w:rPr>
          <w:color w:val="000000" w:themeColor="text1"/>
          <w:sz w:val="22"/>
          <w:szCs w:val="22"/>
        </w:rPr>
        <w:t xml:space="preserve"> the Obesity-Cancer Link: A Narrative Review. J Acad</w:t>
      </w:r>
      <w:r w:rsidRPr="000D4941">
        <w:rPr>
          <w:color w:val="000000" w:themeColor="text1"/>
          <w:sz w:val="22"/>
          <w:szCs w:val="22"/>
        </w:rPr>
        <w:t xml:space="preserve"> </w:t>
      </w:r>
      <w:r w:rsidR="008B20B2" w:rsidRPr="000D4941">
        <w:rPr>
          <w:color w:val="000000" w:themeColor="text1"/>
          <w:sz w:val="22"/>
          <w:szCs w:val="22"/>
        </w:rPr>
        <w:t>Nutr Diet</w:t>
      </w:r>
      <w:r w:rsidR="009B3962" w:rsidRPr="000D4941">
        <w:rPr>
          <w:color w:val="000000" w:themeColor="text1"/>
          <w:sz w:val="22"/>
          <w:szCs w:val="22"/>
        </w:rPr>
        <w:t xml:space="preserve"> 2018;</w:t>
      </w:r>
      <w:r w:rsidR="008B20B2" w:rsidRPr="000D4941">
        <w:rPr>
          <w:color w:val="000000" w:themeColor="text1"/>
          <w:sz w:val="22"/>
          <w:szCs w:val="22"/>
        </w:rPr>
        <w:t>118</w:t>
      </w:r>
      <w:r w:rsidR="009B3962" w:rsidRPr="000D4941">
        <w:rPr>
          <w:color w:val="000000" w:themeColor="text1"/>
          <w:sz w:val="22"/>
          <w:szCs w:val="22"/>
        </w:rPr>
        <w:t>(2)</w:t>
      </w:r>
      <w:r w:rsidR="008B20B2" w:rsidRPr="000D4941">
        <w:rPr>
          <w:color w:val="000000" w:themeColor="text1"/>
          <w:sz w:val="22"/>
          <w:szCs w:val="22"/>
        </w:rPr>
        <w:t>:</w:t>
      </w:r>
      <w:r w:rsidR="009B3962" w:rsidRPr="000D4941">
        <w:rPr>
          <w:color w:val="000000" w:themeColor="text1"/>
          <w:sz w:val="22"/>
          <w:szCs w:val="22"/>
        </w:rPr>
        <w:t xml:space="preserve"> </w:t>
      </w:r>
      <w:r w:rsidR="008B20B2" w:rsidRPr="000D4941">
        <w:rPr>
          <w:color w:val="000000" w:themeColor="text1"/>
          <w:sz w:val="22"/>
          <w:szCs w:val="22"/>
        </w:rPr>
        <w:t>652-667.</w:t>
      </w:r>
      <w:r w:rsidR="002C6909">
        <w:rPr>
          <w:color w:val="000000" w:themeColor="text1"/>
          <w:sz w:val="22"/>
          <w:szCs w:val="22"/>
        </w:rPr>
        <w:t xml:space="preserve"> </w:t>
      </w:r>
    </w:p>
    <w:p w14:paraId="58EAAE12" w14:textId="1FC58C95" w:rsidR="002C6909" w:rsidRDefault="002C6909" w:rsidP="00982E34">
      <w:pPr>
        <w:pStyle w:val="referenceitem"/>
        <w:rPr>
          <w:color w:val="000000" w:themeColor="text1"/>
          <w:sz w:val="22"/>
          <w:szCs w:val="22"/>
        </w:rPr>
      </w:pPr>
      <w:r w:rsidRPr="002C6909">
        <w:rPr>
          <w:color w:val="000000" w:themeColor="text1"/>
          <w:sz w:val="22"/>
          <w:szCs w:val="22"/>
        </w:rPr>
        <w:t>Yazigi JA Jr,</w:t>
      </w:r>
      <w:r w:rsidR="00982E34">
        <w:rPr>
          <w:color w:val="000000" w:themeColor="text1"/>
          <w:sz w:val="22"/>
          <w:szCs w:val="22"/>
        </w:rPr>
        <w:t xml:space="preserve"> </w:t>
      </w:r>
      <w:r w:rsidRPr="002C6909">
        <w:rPr>
          <w:color w:val="000000" w:themeColor="text1"/>
          <w:sz w:val="22"/>
          <w:szCs w:val="22"/>
        </w:rPr>
        <w:t>Anauate Nicolao F, Archetti Netto N</w:t>
      </w:r>
      <w:r w:rsidR="00982E34">
        <w:rPr>
          <w:color w:val="000000" w:themeColor="text1"/>
          <w:sz w:val="22"/>
          <w:szCs w:val="22"/>
        </w:rPr>
        <w:t>.</w:t>
      </w:r>
      <w:r w:rsidRPr="002C6909">
        <w:rPr>
          <w:color w:val="000000" w:themeColor="text1"/>
          <w:sz w:val="22"/>
          <w:szCs w:val="22"/>
        </w:rPr>
        <w:t xml:space="preserve"> Magnetic resonance imaging reproducibility for rotator cuff partial tears in patients up to 60 years. BMC Musculoskelet Disord. 2019;20:383-8</w:t>
      </w:r>
    </w:p>
    <w:p w14:paraId="23173CA2" w14:textId="7C313274" w:rsidR="00982E34" w:rsidRDefault="00982E34" w:rsidP="00982E34">
      <w:pPr>
        <w:pStyle w:val="referenceitem"/>
        <w:rPr>
          <w:color w:val="000000" w:themeColor="text1"/>
          <w:sz w:val="22"/>
          <w:szCs w:val="22"/>
        </w:rPr>
      </w:pPr>
      <w:r w:rsidRPr="00982E34">
        <w:rPr>
          <w:color w:val="000000" w:themeColor="text1"/>
          <w:sz w:val="22"/>
          <w:szCs w:val="22"/>
        </w:rPr>
        <w:t>Moore Y, Shotton E, Brown R, Gremmel J, Lindsey S, Pankey J. Effects of incentive spirometry on perceived dyspnea in patients hospitalized with pneumonia. Medsurg Nursing. 2018;27(1):19-23</w:t>
      </w:r>
    </w:p>
    <w:p w14:paraId="6549A8A2" w14:textId="20E8DD76" w:rsidR="00982E34" w:rsidRPr="002C6909" w:rsidRDefault="00982E34" w:rsidP="00982E34">
      <w:pPr>
        <w:pStyle w:val="referenceitem"/>
        <w:rPr>
          <w:color w:val="000000" w:themeColor="text1"/>
          <w:sz w:val="22"/>
          <w:szCs w:val="22"/>
        </w:rPr>
      </w:pPr>
      <w:r w:rsidRPr="00982E34">
        <w:rPr>
          <w:color w:val="000000" w:themeColor="text1"/>
          <w:sz w:val="22"/>
          <w:szCs w:val="22"/>
        </w:rPr>
        <w:t>Laver KE, Adey‐Wakeling Z, Crotty M, Lannin NA, George S, Sherrington C. Telerehabilitation services for stroke. Cochrane Database of Syst Rev. 2020;(1):CD010255.</w:t>
      </w:r>
    </w:p>
    <w:p w14:paraId="301D0416" w14:textId="77777777" w:rsidR="00374C54" w:rsidRDefault="00374C54" w:rsidP="00374C54">
      <w:pPr>
        <w:pStyle w:val="referenceitem"/>
        <w:numPr>
          <w:ilvl w:val="0"/>
          <w:numId w:val="0"/>
        </w:numPr>
        <w:ind w:left="341" w:hanging="114"/>
        <w:rPr>
          <w:sz w:val="22"/>
          <w:szCs w:val="22"/>
        </w:rPr>
      </w:pPr>
    </w:p>
    <w:p w14:paraId="6432988E" w14:textId="5E3E71E9" w:rsidR="00227F67" w:rsidRDefault="000D4941" w:rsidP="00A9291B">
      <w:pPr>
        <w:spacing w:before="240"/>
        <w:rPr>
          <w:rFonts w:ascii="Times New Roman" w:eastAsia="Times New Roman" w:hAnsi="Times New Roman" w:cs="Times New Roman"/>
          <w:lang w:val="en-US"/>
        </w:rPr>
      </w:pPr>
      <w:r w:rsidRPr="000D4941">
        <w:rPr>
          <w:rFonts w:ascii="Times New Roman" w:eastAsia="Times New Roman" w:hAnsi="Times New Roman" w:cs="Times New Roman"/>
          <w:b/>
          <w:lang w:val="en-US"/>
        </w:rPr>
        <w:t>Note:</w:t>
      </w:r>
      <w:r w:rsidRPr="000D4941">
        <w:rPr>
          <w:rFonts w:ascii="Times New Roman" w:eastAsia="Times New Roman" w:hAnsi="Times New Roman" w:cs="Times New Roman"/>
          <w:lang w:val="en-US"/>
        </w:rPr>
        <w:t xml:space="preserve"> For more than six, provide the names of the first three authors and then add et al.</w:t>
      </w:r>
      <w:r w:rsidR="00B60B62">
        <w:rPr>
          <w:rFonts w:ascii="Times New Roman" w:eastAsia="Times New Roman" w:hAnsi="Times New Roman" w:cs="Times New Roman"/>
          <w:lang w:val="en-US"/>
        </w:rPr>
        <w:t>,</w:t>
      </w:r>
    </w:p>
    <w:p w14:paraId="14F026A7" w14:textId="7F6CD758" w:rsidR="00D738BA" w:rsidRPr="005A20B8" w:rsidRDefault="007D384C" w:rsidP="005A20B8">
      <w:pPr>
        <w:spacing w:before="240"/>
        <w:jc w:val="both"/>
        <w:rPr>
          <w:rFonts w:ascii="Times New Roman" w:eastAsia="Times New Roman" w:hAnsi="Times New Roman" w:cs="Times New Roman"/>
          <w:sz w:val="24"/>
          <w:szCs w:val="24"/>
          <w:lang w:val="en-US"/>
        </w:rPr>
      </w:pPr>
      <w:r w:rsidRPr="007D384C">
        <w:rPr>
          <w:rFonts w:ascii="Times New Roman" w:eastAsia="Times New Roman" w:hAnsi="Times New Roman" w:cs="Times New Roman"/>
          <w:b/>
          <w:bCs/>
          <w:sz w:val="24"/>
          <w:szCs w:val="24"/>
          <w:lang w:val="en-US"/>
        </w:rPr>
        <w:t>Guidelines:</w:t>
      </w:r>
      <w:r>
        <w:rPr>
          <w:rFonts w:ascii="Times New Roman" w:eastAsia="Times New Roman" w:hAnsi="Times New Roman" w:cs="Times New Roman"/>
          <w:sz w:val="24"/>
          <w:szCs w:val="24"/>
          <w:lang w:val="en-US"/>
        </w:rPr>
        <w:t xml:space="preserve"> </w:t>
      </w:r>
      <w:r w:rsidR="00D738BA" w:rsidRPr="00D738BA">
        <w:rPr>
          <w:rFonts w:ascii="Times New Roman" w:eastAsia="Times New Roman" w:hAnsi="Times New Roman" w:cs="Times New Roman"/>
          <w:sz w:val="24"/>
          <w:szCs w:val="24"/>
          <w:lang w:val="en-US"/>
        </w:rPr>
        <w:t xml:space="preserve">To avoid delays, author should follow the level, length, and format of the UR Forum Publishers Journals at every stage of the process, from manuscript submission to revision. Separate from the main text, submitted articles should include a </w:t>
      </w:r>
      <w:r w:rsidR="00D738BA" w:rsidRPr="00D738BA">
        <w:rPr>
          <w:rFonts w:ascii="Times New Roman" w:eastAsia="Times New Roman" w:hAnsi="Times New Roman" w:cs="Times New Roman"/>
          <w:b/>
          <w:bCs/>
          <w:sz w:val="24"/>
          <w:szCs w:val="24"/>
          <w:lang w:val="en-US"/>
        </w:rPr>
        <w:t>250-word summary/abstract</w:t>
      </w:r>
      <w:r w:rsidR="00D738BA" w:rsidRPr="00D738BA">
        <w:rPr>
          <w:rFonts w:ascii="Times New Roman" w:eastAsia="Times New Roman" w:hAnsi="Times New Roman" w:cs="Times New Roman"/>
          <w:sz w:val="24"/>
          <w:szCs w:val="24"/>
          <w:lang w:val="en-US"/>
        </w:rPr>
        <w:t xml:space="preserve">. The summary should provide a concise account of the work by clearly stating the purpose of the study and the methodology used, as well as briefly highlighting major findings. A few short subheadings of no more than 40 characters each may be included in the text. The recommended length of articles is approximately </w:t>
      </w:r>
      <w:r w:rsidR="00D738BA" w:rsidRPr="00D738BA">
        <w:rPr>
          <w:rFonts w:ascii="Times New Roman" w:eastAsia="Times New Roman" w:hAnsi="Times New Roman" w:cs="Times New Roman"/>
          <w:b/>
          <w:bCs/>
          <w:sz w:val="24"/>
          <w:szCs w:val="24"/>
          <w:lang w:val="en-US"/>
        </w:rPr>
        <w:t>8,000 words</w:t>
      </w:r>
      <w:r w:rsidR="00D738BA" w:rsidRPr="00D738BA">
        <w:rPr>
          <w:rFonts w:ascii="Times New Roman" w:eastAsia="Times New Roman" w:hAnsi="Times New Roman" w:cs="Times New Roman"/>
          <w:sz w:val="24"/>
          <w:szCs w:val="24"/>
          <w:lang w:val="en-US"/>
        </w:rPr>
        <w:t xml:space="preserve"> (or 10,000 words), excluding references, to ensure a rigorous approach without excess material. It will be possible to accept articles with a length of more than 10,000 words occasionally, if the topic warrants this length of material.</w:t>
      </w:r>
    </w:p>
    <w:p w14:paraId="795F8DF8" w14:textId="77777777" w:rsidR="00A9291B" w:rsidRDefault="00A9291B" w:rsidP="00A9291B">
      <w:pPr>
        <w:jc w:val="center"/>
      </w:pPr>
      <w:r w:rsidRPr="006809AE">
        <w:rPr>
          <w:lang w:val="de-DE"/>
        </w:rPr>
        <w:br/>
      </w:r>
    </w:p>
    <w:sectPr w:rsidR="00A92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4C8"/>
    <w:multiLevelType w:val="hybridMultilevel"/>
    <w:tmpl w:val="B5089900"/>
    <w:lvl w:ilvl="0" w:tplc="1F484D2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893198653">
    <w:abstractNumId w:val="1"/>
  </w:num>
  <w:num w:numId="2" w16cid:durableId="167984445">
    <w:abstractNumId w:val="2"/>
  </w:num>
  <w:num w:numId="3" w16cid:durableId="910889960">
    <w:abstractNumId w:val="0"/>
  </w:num>
  <w:num w:numId="4" w16cid:durableId="1735010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42"/>
    <w:rsid w:val="00024D01"/>
    <w:rsid w:val="000B3850"/>
    <w:rsid w:val="000D4941"/>
    <w:rsid w:val="00126A8B"/>
    <w:rsid w:val="00182B48"/>
    <w:rsid w:val="00227F67"/>
    <w:rsid w:val="002A04FA"/>
    <w:rsid w:val="002C6909"/>
    <w:rsid w:val="003213F9"/>
    <w:rsid w:val="00374C54"/>
    <w:rsid w:val="004B0960"/>
    <w:rsid w:val="00511A70"/>
    <w:rsid w:val="0052351D"/>
    <w:rsid w:val="00552B48"/>
    <w:rsid w:val="005A20B8"/>
    <w:rsid w:val="006B52A0"/>
    <w:rsid w:val="00703B1B"/>
    <w:rsid w:val="007D384C"/>
    <w:rsid w:val="008B20B2"/>
    <w:rsid w:val="00982E34"/>
    <w:rsid w:val="009B3962"/>
    <w:rsid w:val="00A05983"/>
    <w:rsid w:val="00A40266"/>
    <w:rsid w:val="00A505F6"/>
    <w:rsid w:val="00A9291B"/>
    <w:rsid w:val="00B60B62"/>
    <w:rsid w:val="00B73CD1"/>
    <w:rsid w:val="00B741C1"/>
    <w:rsid w:val="00C2667C"/>
    <w:rsid w:val="00C30C42"/>
    <w:rsid w:val="00CB71CD"/>
    <w:rsid w:val="00D277B2"/>
    <w:rsid w:val="00D7021F"/>
    <w:rsid w:val="00D738BA"/>
    <w:rsid w:val="00F91551"/>
    <w:rsid w:val="00FF24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4B64"/>
  <w15:docId w15:val="{91C68B2E-00C4-49AF-9D0B-73DB5366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9291B"/>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A9291B"/>
    <w:pPr>
      <w:overflowPunct w:val="0"/>
      <w:autoSpaceDE w:val="0"/>
      <w:autoSpaceDN w:val="0"/>
      <w:adjustRightInd w:val="0"/>
      <w:spacing w:before="240" w:after="0" w:line="240" w:lineRule="atLeast"/>
      <w:jc w:val="both"/>
      <w:textAlignment w:val="baseline"/>
      <w:outlineLvl w:val="3"/>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next w:val="Normal"/>
    <w:rsid w:val="00A9291B"/>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paragraph" w:customStyle="1" w:styleId="author">
    <w:name w:val="author"/>
    <w:basedOn w:val="Normal"/>
    <w:next w:val="Normal"/>
    <w:rsid w:val="00A9291B"/>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rPr>
  </w:style>
  <w:style w:type="character" w:customStyle="1" w:styleId="ORCID">
    <w:name w:val="ORCID"/>
    <w:rsid w:val="00A9291B"/>
    <w:rPr>
      <w:position w:val="0"/>
      <w:vertAlign w:val="superscript"/>
    </w:rPr>
  </w:style>
  <w:style w:type="paragraph" w:customStyle="1" w:styleId="abstract">
    <w:name w:val="abstract"/>
    <w:basedOn w:val="Normal"/>
    <w:rsid w:val="00A9291B"/>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keywords">
    <w:name w:val="keywords"/>
    <w:basedOn w:val="abstract"/>
    <w:next w:val="Normal"/>
    <w:rsid w:val="00A9291B"/>
    <w:pPr>
      <w:spacing w:before="220"/>
      <w:ind w:firstLine="0"/>
      <w:contextualSpacing w:val="0"/>
      <w:jc w:val="left"/>
    </w:pPr>
  </w:style>
  <w:style w:type="character" w:customStyle="1" w:styleId="Heading3Char">
    <w:name w:val="Heading 3 Char"/>
    <w:basedOn w:val="DefaultParagraphFont"/>
    <w:link w:val="Heading3"/>
    <w:rsid w:val="00A9291B"/>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A9291B"/>
    <w:rPr>
      <w:rFonts w:ascii="Times New Roman" w:eastAsia="Times New Roman" w:hAnsi="Times New Roman" w:cs="Times New Roman"/>
      <w:sz w:val="20"/>
      <w:szCs w:val="20"/>
      <w:lang w:val="en-US"/>
    </w:rPr>
  </w:style>
  <w:style w:type="paragraph" w:customStyle="1" w:styleId="heading1">
    <w:name w:val="heading1"/>
    <w:basedOn w:val="Normal"/>
    <w:next w:val="p1a"/>
    <w:qFormat/>
    <w:rsid w:val="00A9291B"/>
    <w:pPr>
      <w:keepNext/>
      <w:keepLines/>
      <w:numPr>
        <w:numId w:val="1"/>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rPr>
  </w:style>
  <w:style w:type="paragraph" w:customStyle="1" w:styleId="heading2">
    <w:name w:val="heading2"/>
    <w:basedOn w:val="Normal"/>
    <w:next w:val="p1a"/>
    <w:qFormat/>
    <w:rsid w:val="00A9291B"/>
    <w:pPr>
      <w:keepNext/>
      <w:keepLines/>
      <w:numPr>
        <w:ilvl w:val="1"/>
        <w:numId w:val="1"/>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rPr>
  </w:style>
  <w:style w:type="character" w:customStyle="1" w:styleId="heading30">
    <w:name w:val="heading3"/>
    <w:rsid w:val="00A9291B"/>
    <w:rPr>
      <w:b/>
    </w:rPr>
  </w:style>
  <w:style w:type="character" w:customStyle="1" w:styleId="heading40">
    <w:name w:val="heading4"/>
    <w:rsid w:val="00A9291B"/>
    <w:rPr>
      <w:i/>
    </w:rPr>
  </w:style>
  <w:style w:type="numbering" w:customStyle="1" w:styleId="headings">
    <w:name w:val="headings"/>
    <w:basedOn w:val="NoList"/>
    <w:rsid w:val="00A9291B"/>
    <w:pPr>
      <w:numPr>
        <w:numId w:val="1"/>
      </w:numPr>
    </w:pPr>
  </w:style>
  <w:style w:type="paragraph" w:customStyle="1" w:styleId="p1a">
    <w:name w:val="p1a"/>
    <w:basedOn w:val="Normal"/>
    <w:next w:val="Normal"/>
    <w:rsid w:val="00A9291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tablecaption">
    <w:name w:val="tablecaption"/>
    <w:basedOn w:val="Normal"/>
    <w:next w:val="Normal"/>
    <w:rsid w:val="00A9291B"/>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rPr>
  </w:style>
  <w:style w:type="paragraph" w:customStyle="1" w:styleId="referenceitem">
    <w:name w:val="referenceitem"/>
    <w:basedOn w:val="Normal"/>
    <w:rsid w:val="00227F67"/>
    <w:pPr>
      <w:numPr>
        <w:numId w:val="2"/>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NoList"/>
    <w:semiHidden/>
    <w:rsid w:val="00227F67"/>
    <w:pPr>
      <w:numPr>
        <w:numId w:val="2"/>
      </w:numPr>
    </w:pPr>
  </w:style>
  <w:style w:type="paragraph" w:styleId="ListParagraph">
    <w:name w:val="List Paragraph"/>
    <w:basedOn w:val="Normal"/>
    <w:uiPriority w:val="34"/>
    <w:qFormat/>
    <w:rsid w:val="008B20B2"/>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B20B2"/>
    <w:rPr>
      <w:color w:val="0000FF"/>
      <w:u w:val="single"/>
    </w:rPr>
  </w:style>
  <w:style w:type="character" w:styleId="FollowedHyperlink">
    <w:name w:val="FollowedHyperlink"/>
    <w:basedOn w:val="DefaultParagraphFont"/>
    <w:uiPriority w:val="99"/>
    <w:semiHidden/>
    <w:unhideWhenUsed/>
    <w:rsid w:val="000D4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9040">
      <w:bodyDiv w:val="1"/>
      <w:marLeft w:val="0"/>
      <w:marRight w:val="0"/>
      <w:marTop w:val="0"/>
      <w:marBottom w:val="0"/>
      <w:divBdr>
        <w:top w:val="none" w:sz="0" w:space="0" w:color="auto"/>
        <w:left w:val="none" w:sz="0" w:space="0" w:color="auto"/>
        <w:bottom w:val="none" w:sz="0" w:space="0" w:color="auto"/>
        <w:right w:val="none" w:sz="0" w:space="0" w:color="auto"/>
      </w:divBdr>
    </w:div>
    <w:div w:id="1247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64</cp:revision>
  <dcterms:created xsi:type="dcterms:W3CDTF">2023-08-19T07:43:00Z</dcterms:created>
  <dcterms:modified xsi:type="dcterms:W3CDTF">2023-08-19T08:25:00Z</dcterms:modified>
</cp:coreProperties>
</file>